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26D" w:rsidRDefault="0031326D" w:rsidP="0031326D">
      <w:pPr>
        <w:spacing w:line="480" w:lineRule="auto"/>
        <w:jc w:val="center"/>
        <w:rPr>
          <w:rFonts w:ascii="Times New Roman" w:hAnsi="Times New Roman" w:cs="Times New Roman"/>
          <w:b/>
          <w:sz w:val="24"/>
          <w:szCs w:val="24"/>
        </w:rPr>
      </w:pPr>
    </w:p>
    <w:p w:rsidR="0031326D" w:rsidRDefault="0031326D" w:rsidP="0031326D">
      <w:pPr>
        <w:spacing w:line="480" w:lineRule="auto"/>
        <w:jc w:val="center"/>
        <w:rPr>
          <w:rFonts w:ascii="Times New Roman" w:hAnsi="Times New Roman" w:cs="Times New Roman"/>
          <w:b/>
          <w:sz w:val="24"/>
          <w:szCs w:val="24"/>
        </w:rPr>
      </w:pPr>
    </w:p>
    <w:p w:rsidR="0031326D" w:rsidRDefault="0031326D" w:rsidP="0031326D">
      <w:pPr>
        <w:spacing w:line="480" w:lineRule="auto"/>
        <w:jc w:val="center"/>
        <w:rPr>
          <w:rFonts w:ascii="Times New Roman" w:hAnsi="Times New Roman" w:cs="Times New Roman"/>
          <w:b/>
          <w:sz w:val="24"/>
          <w:szCs w:val="24"/>
        </w:rPr>
      </w:pPr>
    </w:p>
    <w:p w:rsidR="0031326D" w:rsidRDefault="0031326D" w:rsidP="0031326D">
      <w:pPr>
        <w:spacing w:line="480" w:lineRule="auto"/>
        <w:jc w:val="center"/>
        <w:rPr>
          <w:rFonts w:ascii="Times New Roman" w:hAnsi="Times New Roman" w:cs="Times New Roman"/>
          <w:b/>
          <w:sz w:val="24"/>
          <w:szCs w:val="24"/>
        </w:rPr>
      </w:pPr>
    </w:p>
    <w:p w:rsidR="0031326D" w:rsidRDefault="0031326D" w:rsidP="0031326D">
      <w:pPr>
        <w:spacing w:line="480" w:lineRule="auto"/>
        <w:jc w:val="center"/>
        <w:rPr>
          <w:rFonts w:ascii="Times New Roman" w:hAnsi="Times New Roman" w:cs="Times New Roman"/>
          <w:b/>
          <w:sz w:val="24"/>
          <w:szCs w:val="24"/>
        </w:rPr>
      </w:pPr>
    </w:p>
    <w:p w:rsidR="0031326D" w:rsidRDefault="0031326D" w:rsidP="0031326D">
      <w:pPr>
        <w:spacing w:line="480" w:lineRule="auto"/>
        <w:jc w:val="center"/>
        <w:rPr>
          <w:rFonts w:ascii="Times New Roman" w:hAnsi="Times New Roman" w:cs="Times New Roman"/>
          <w:b/>
          <w:sz w:val="24"/>
          <w:szCs w:val="24"/>
        </w:rPr>
      </w:pPr>
    </w:p>
    <w:p w:rsidR="0031326D" w:rsidRDefault="0031326D" w:rsidP="0031326D">
      <w:pPr>
        <w:spacing w:line="480" w:lineRule="auto"/>
        <w:jc w:val="center"/>
        <w:rPr>
          <w:rFonts w:ascii="Times New Roman" w:hAnsi="Times New Roman" w:cs="Times New Roman"/>
          <w:b/>
          <w:sz w:val="24"/>
          <w:szCs w:val="24"/>
        </w:rPr>
      </w:pPr>
    </w:p>
    <w:p w:rsidR="0031326D" w:rsidRDefault="0031326D" w:rsidP="0031326D">
      <w:pPr>
        <w:spacing w:line="480" w:lineRule="auto"/>
        <w:jc w:val="center"/>
        <w:rPr>
          <w:rFonts w:ascii="Times New Roman" w:hAnsi="Times New Roman" w:cs="Times New Roman"/>
          <w:b/>
          <w:sz w:val="24"/>
          <w:szCs w:val="24"/>
        </w:rPr>
      </w:pPr>
    </w:p>
    <w:p w:rsidR="0031326D" w:rsidRPr="0031326D" w:rsidRDefault="0031326D" w:rsidP="0031326D">
      <w:pPr>
        <w:spacing w:line="480" w:lineRule="auto"/>
        <w:jc w:val="center"/>
        <w:rPr>
          <w:rFonts w:ascii="Times New Roman" w:hAnsi="Times New Roman" w:cs="Times New Roman"/>
          <w:b/>
          <w:sz w:val="24"/>
          <w:szCs w:val="24"/>
        </w:rPr>
      </w:pPr>
      <w:r w:rsidRPr="0031326D">
        <w:rPr>
          <w:rFonts w:ascii="Times New Roman" w:hAnsi="Times New Roman" w:cs="Times New Roman"/>
          <w:b/>
          <w:sz w:val="24"/>
          <w:szCs w:val="24"/>
        </w:rPr>
        <w:t>Self-Assessment of Leadership, Collaboration, and Ethics</w:t>
      </w:r>
    </w:p>
    <w:p w:rsidR="0031326D" w:rsidRPr="0031326D" w:rsidRDefault="0031326D" w:rsidP="0031326D">
      <w:pPr>
        <w:spacing w:line="480" w:lineRule="auto"/>
        <w:jc w:val="center"/>
        <w:rPr>
          <w:rFonts w:ascii="Times New Roman" w:hAnsi="Times New Roman" w:cs="Times New Roman"/>
          <w:sz w:val="24"/>
          <w:szCs w:val="24"/>
        </w:rPr>
      </w:pPr>
      <w:r w:rsidRPr="0031326D">
        <w:rPr>
          <w:rFonts w:ascii="Times New Roman" w:hAnsi="Times New Roman" w:cs="Times New Roman"/>
          <w:sz w:val="24"/>
          <w:szCs w:val="24"/>
        </w:rPr>
        <w:t xml:space="preserve">Name </w:t>
      </w:r>
    </w:p>
    <w:p w:rsidR="0031326D" w:rsidRPr="0031326D" w:rsidRDefault="0031326D" w:rsidP="0031326D">
      <w:pPr>
        <w:spacing w:line="480" w:lineRule="auto"/>
        <w:jc w:val="center"/>
        <w:rPr>
          <w:rFonts w:ascii="Times New Roman" w:hAnsi="Times New Roman" w:cs="Times New Roman"/>
          <w:sz w:val="24"/>
          <w:szCs w:val="24"/>
        </w:rPr>
      </w:pPr>
      <w:r w:rsidRPr="0031326D">
        <w:rPr>
          <w:rFonts w:ascii="Times New Roman" w:hAnsi="Times New Roman" w:cs="Times New Roman"/>
          <w:sz w:val="24"/>
          <w:szCs w:val="24"/>
        </w:rPr>
        <w:t xml:space="preserve">Institution </w:t>
      </w:r>
    </w:p>
    <w:p w:rsidR="0031326D" w:rsidRPr="0031326D" w:rsidRDefault="0031326D" w:rsidP="0031326D">
      <w:pPr>
        <w:spacing w:line="480" w:lineRule="auto"/>
        <w:jc w:val="center"/>
        <w:rPr>
          <w:rFonts w:ascii="Times New Roman" w:hAnsi="Times New Roman" w:cs="Times New Roman"/>
          <w:sz w:val="24"/>
          <w:szCs w:val="24"/>
        </w:rPr>
      </w:pPr>
      <w:r w:rsidRPr="0031326D">
        <w:rPr>
          <w:rFonts w:ascii="Times New Roman" w:hAnsi="Times New Roman" w:cs="Times New Roman"/>
          <w:sz w:val="24"/>
          <w:szCs w:val="24"/>
        </w:rPr>
        <w:t xml:space="preserve">Date </w:t>
      </w:r>
    </w:p>
    <w:p w:rsidR="0031326D" w:rsidRDefault="0031326D" w:rsidP="0031326D">
      <w:pPr>
        <w:spacing w:line="480" w:lineRule="auto"/>
        <w:jc w:val="center"/>
        <w:rPr>
          <w:rFonts w:ascii="Times New Roman" w:hAnsi="Times New Roman" w:cs="Times New Roman"/>
          <w:b/>
          <w:sz w:val="24"/>
          <w:szCs w:val="24"/>
        </w:rPr>
      </w:pPr>
    </w:p>
    <w:p w:rsidR="0031326D" w:rsidRDefault="0031326D" w:rsidP="0031326D">
      <w:pPr>
        <w:spacing w:line="480" w:lineRule="auto"/>
        <w:jc w:val="center"/>
        <w:rPr>
          <w:rFonts w:ascii="Times New Roman" w:hAnsi="Times New Roman" w:cs="Times New Roman"/>
          <w:b/>
          <w:sz w:val="24"/>
          <w:szCs w:val="24"/>
        </w:rPr>
      </w:pPr>
    </w:p>
    <w:p w:rsidR="0031326D" w:rsidRDefault="0031326D" w:rsidP="0031326D">
      <w:pPr>
        <w:spacing w:line="480" w:lineRule="auto"/>
        <w:jc w:val="center"/>
        <w:rPr>
          <w:rFonts w:ascii="Times New Roman" w:hAnsi="Times New Roman" w:cs="Times New Roman"/>
          <w:b/>
          <w:sz w:val="24"/>
          <w:szCs w:val="24"/>
        </w:rPr>
      </w:pPr>
    </w:p>
    <w:p w:rsidR="0031326D" w:rsidRDefault="0031326D" w:rsidP="0031326D">
      <w:pPr>
        <w:spacing w:line="480" w:lineRule="auto"/>
        <w:jc w:val="center"/>
        <w:rPr>
          <w:rFonts w:ascii="Times New Roman" w:hAnsi="Times New Roman" w:cs="Times New Roman"/>
          <w:b/>
          <w:sz w:val="24"/>
          <w:szCs w:val="24"/>
        </w:rPr>
      </w:pPr>
    </w:p>
    <w:p w:rsidR="0031326D" w:rsidRDefault="0031326D" w:rsidP="0031326D">
      <w:pPr>
        <w:spacing w:line="480" w:lineRule="auto"/>
        <w:jc w:val="center"/>
        <w:rPr>
          <w:rFonts w:ascii="Times New Roman" w:hAnsi="Times New Roman" w:cs="Times New Roman"/>
          <w:b/>
          <w:sz w:val="24"/>
          <w:szCs w:val="24"/>
        </w:rPr>
      </w:pPr>
    </w:p>
    <w:p w:rsidR="0031326D" w:rsidRDefault="0031326D" w:rsidP="0031326D">
      <w:pPr>
        <w:spacing w:line="480" w:lineRule="auto"/>
        <w:jc w:val="center"/>
        <w:rPr>
          <w:rFonts w:ascii="Times New Roman" w:hAnsi="Times New Roman" w:cs="Times New Roman"/>
          <w:b/>
          <w:sz w:val="24"/>
          <w:szCs w:val="24"/>
        </w:rPr>
      </w:pPr>
    </w:p>
    <w:p w:rsidR="00AA13D5" w:rsidRPr="0031326D" w:rsidRDefault="00CE253A" w:rsidP="0031326D">
      <w:pPr>
        <w:spacing w:line="480" w:lineRule="auto"/>
        <w:jc w:val="center"/>
        <w:rPr>
          <w:rFonts w:ascii="Times New Roman" w:hAnsi="Times New Roman" w:cs="Times New Roman"/>
          <w:b/>
          <w:sz w:val="24"/>
          <w:szCs w:val="24"/>
        </w:rPr>
      </w:pPr>
      <w:r w:rsidRPr="0031326D">
        <w:rPr>
          <w:rFonts w:ascii="Times New Roman" w:hAnsi="Times New Roman" w:cs="Times New Roman"/>
          <w:b/>
          <w:sz w:val="24"/>
          <w:szCs w:val="24"/>
        </w:rPr>
        <w:lastRenderedPageBreak/>
        <w:t>Self-Assessment of Leadership, Collaboration, and Ethics</w:t>
      </w:r>
    </w:p>
    <w:p w:rsidR="009A3680" w:rsidRPr="0031326D" w:rsidRDefault="009A3680" w:rsidP="0031326D">
      <w:pPr>
        <w:spacing w:line="480" w:lineRule="auto"/>
        <w:ind w:firstLine="720"/>
        <w:rPr>
          <w:rFonts w:ascii="Times New Roman" w:hAnsi="Times New Roman" w:cs="Times New Roman"/>
          <w:sz w:val="24"/>
          <w:szCs w:val="24"/>
        </w:rPr>
      </w:pPr>
      <w:r w:rsidRPr="0031326D">
        <w:rPr>
          <w:rFonts w:ascii="Times New Roman" w:hAnsi="Times New Roman" w:cs="Times New Roman"/>
          <w:sz w:val="24"/>
          <w:szCs w:val="24"/>
        </w:rPr>
        <w:t>Effective collaboration makes up successful teams that are led by leaders who build and promote best practices for maximizing interpersonal and intergroup interactions (Folkman et al., 2019). Although numerous aspects influence team dynamics, cooperation is the most significant thing for information sharing and the confidence-building that results in desired results. It is also a means to influence the conduct of team members and change their unfavorable attitudes towards joint objectives. Since medical attention is insufficient from a single profession to give patient-centric care or even healthy treatment, interdisciplinary team care in today's modern medical environment is already a major concern (Folkman et al., 2019). The paper focuses on applying authentic leadership to get the support of all stakeholders, identify and use the proper decision-making tools, and communicate the vision and values that guide the joint goals of a quality improvement project in the first section. The second half ends with an explanation of how leadership styles and ethical experiences influence team collaboration before evaluating an ethical challenge that necessitates that the team uses the correct ethical policy frameworks.</w:t>
      </w:r>
    </w:p>
    <w:p w:rsidR="009A3680" w:rsidRPr="0031326D" w:rsidRDefault="009A3680" w:rsidP="0031326D">
      <w:pPr>
        <w:spacing w:line="480" w:lineRule="auto"/>
        <w:ind w:firstLine="720"/>
        <w:jc w:val="center"/>
        <w:rPr>
          <w:rFonts w:ascii="Times New Roman" w:hAnsi="Times New Roman" w:cs="Times New Roman"/>
          <w:b/>
          <w:sz w:val="24"/>
          <w:szCs w:val="24"/>
        </w:rPr>
      </w:pPr>
      <w:r w:rsidRPr="0031326D">
        <w:rPr>
          <w:rFonts w:ascii="Times New Roman" w:hAnsi="Times New Roman" w:cs="Times New Roman"/>
          <w:b/>
          <w:sz w:val="24"/>
          <w:szCs w:val="24"/>
        </w:rPr>
        <w:t>Section I: Leadership and Collaboration Experience</w:t>
      </w:r>
    </w:p>
    <w:p w:rsidR="009A3680" w:rsidRPr="0031326D" w:rsidRDefault="009A3680" w:rsidP="0031326D">
      <w:pPr>
        <w:spacing w:line="480" w:lineRule="auto"/>
        <w:ind w:firstLine="720"/>
        <w:rPr>
          <w:rFonts w:ascii="Times New Roman" w:hAnsi="Times New Roman" w:cs="Times New Roman"/>
          <w:sz w:val="24"/>
          <w:szCs w:val="24"/>
        </w:rPr>
      </w:pPr>
      <w:r w:rsidRPr="0031326D">
        <w:rPr>
          <w:rFonts w:ascii="Times New Roman" w:hAnsi="Times New Roman" w:cs="Times New Roman"/>
          <w:sz w:val="24"/>
          <w:szCs w:val="24"/>
        </w:rPr>
        <w:t xml:space="preserve">I was appointed project leader three years ago by an interdisciplinary team with the responsibility of devising and implementing a program, which would lead to improved patient satisfaction. The project aimed to change the workload management system and eliminate aspects contributing to fatigue, medication errors, and other concerns of patient safety, leading to increased hospitalization and treatment expenses. As Project Manager for a significant redevelopment of the hospital, I had team coordination, communication management and project deadlines. The leadership role entails continuous interactions and communication with the different functional units involved in formulating and managing the clinical work plan, such as </w:t>
      </w:r>
      <w:r w:rsidRPr="0031326D">
        <w:rPr>
          <w:rFonts w:ascii="Times New Roman" w:hAnsi="Times New Roman" w:cs="Times New Roman"/>
          <w:sz w:val="24"/>
          <w:szCs w:val="24"/>
        </w:rPr>
        <w:lastRenderedPageBreak/>
        <w:t>IT, human resources and the legal sector. I, therefore, employed authentic leadership to make crucial judgments that contributed to the desired results of the project. Moreover, true leadership has developed a higher level of self-awareness necessary for interdisciplinary team members to balance their understanding of project objectives with their expertise and skills.</w:t>
      </w:r>
    </w:p>
    <w:p w:rsidR="009A3680" w:rsidRPr="0031326D" w:rsidRDefault="009A3680" w:rsidP="0031326D">
      <w:pPr>
        <w:spacing w:line="480" w:lineRule="auto"/>
        <w:ind w:firstLine="720"/>
        <w:rPr>
          <w:rFonts w:ascii="Times New Roman" w:hAnsi="Times New Roman" w:cs="Times New Roman"/>
          <w:sz w:val="24"/>
          <w:szCs w:val="24"/>
        </w:rPr>
      </w:pPr>
      <w:r w:rsidRPr="0031326D">
        <w:rPr>
          <w:rFonts w:ascii="Times New Roman" w:hAnsi="Times New Roman" w:cs="Times New Roman"/>
          <w:sz w:val="24"/>
          <w:szCs w:val="24"/>
        </w:rPr>
        <w:t xml:space="preserve"> Authentic leadership principles strive to connect the perspective, behavior and interpersonal interaction of individuals with the values and objectives of the organization (Malik &amp;Dhar, 2017). The common vision of the project is one of the reasons why patient satisfaction is improving from average to high without endangering the health and well-being of hospital staff. Authentic leadership was helpful in gaining team members' commitment and support for important stakeholders in the connected functional units. The authentic leadership style enables leaders to discover their own strengths and inadequacies as well as internal and external stakeholders to work together and actively engage in all aspects of the project. The authentic leadership style also inspires the team among healthcare professionals (Malik &amp;Dhar, 2017). For instance, it promoted pleasant and supportive team relations that enabled fluid interchange of ideas and timely delivery of work results. With regard to the decision-making responsibilities of the leader, I have used the key model for data collection, its significance for project objectives and the best choices. It was also a successful strategy because I took good judgments, such as training methods, updates on projects and reports and contributions from professionals from other functional units. It was also a successful approach. But my perspective on some of the issues we had during the project showed that certain aspects of the projects were too critical of the decision-making process, resulting in unnecessary delays. Although the decision-making approach has failed, I have used open communication to express my project vision and how it aligns with the principles of honesty and responsibility of the business. Consequently, </w:t>
      </w:r>
      <w:r w:rsidRPr="0031326D">
        <w:rPr>
          <w:rFonts w:ascii="Times New Roman" w:hAnsi="Times New Roman" w:cs="Times New Roman"/>
          <w:sz w:val="24"/>
          <w:szCs w:val="24"/>
        </w:rPr>
        <w:lastRenderedPageBreak/>
        <w:t>information on project decisions was promptly provided to interdisciplinary team members so that the recipients may contribute input to improve the important areas of the project. In addition, efficient communication and collaboration between members of the interdisciplinary team were critical to involving project members in the vital operations of the project.</w:t>
      </w:r>
    </w:p>
    <w:p w:rsidR="009A3680" w:rsidRPr="0031326D" w:rsidRDefault="009A3680" w:rsidP="0031326D">
      <w:pPr>
        <w:spacing w:line="480" w:lineRule="auto"/>
        <w:ind w:firstLine="720"/>
        <w:rPr>
          <w:rFonts w:ascii="Times New Roman" w:hAnsi="Times New Roman" w:cs="Times New Roman"/>
          <w:sz w:val="24"/>
          <w:szCs w:val="24"/>
        </w:rPr>
      </w:pPr>
      <w:r w:rsidRPr="0031326D">
        <w:rPr>
          <w:rFonts w:ascii="Times New Roman" w:hAnsi="Times New Roman" w:cs="Times New Roman"/>
          <w:sz w:val="24"/>
          <w:szCs w:val="24"/>
        </w:rPr>
        <w:t>As a leader, I was supposed to develop a positive team environment, fostering collaboration and communication among different groups and specialties, influencing the skills of team members, boosting team spirit and motivating people and teams to achieve tasks.  At First, I urged participants to exchange experience through project review meetings and other sorts of group commitment to tackle challenges and voice concerns about the progress of the project. I was supposed to identify the delivery project deliverable by all the members, foster cooperation and communication within the required time frame, and minimize delays with the same attention and support to meet the project objectives.  While utilizing an authentic style of leadership, I was able to perform regular assessments with internal and external stakeholders, manage issues, and give resources for attaining project goals. Likewise, the teams' high level of self-awareness helped me encourage team members to adopt the right attitude towards the various duties leading to project achievements.  Therefore, my leadership and management style overall generated an environment that enabled interdisciplinary team members to interact and communicate effectively to satisfy the expectations of stakeholders in good time.</w:t>
      </w:r>
    </w:p>
    <w:p w:rsidR="009A3680" w:rsidRPr="0031326D" w:rsidRDefault="009A3680" w:rsidP="0031326D">
      <w:pPr>
        <w:spacing w:line="480" w:lineRule="auto"/>
        <w:ind w:firstLine="720"/>
        <w:jc w:val="center"/>
        <w:rPr>
          <w:rFonts w:ascii="Times New Roman" w:hAnsi="Times New Roman" w:cs="Times New Roman"/>
          <w:b/>
          <w:sz w:val="24"/>
          <w:szCs w:val="24"/>
        </w:rPr>
      </w:pPr>
      <w:r w:rsidRPr="0031326D">
        <w:rPr>
          <w:rFonts w:ascii="Times New Roman" w:hAnsi="Times New Roman" w:cs="Times New Roman"/>
          <w:b/>
          <w:sz w:val="24"/>
          <w:szCs w:val="24"/>
        </w:rPr>
        <w:t>Section II: Ethics Experience</w:t>
      </w:r>
    </w:p>
    <w:p w:rsidR="009A3680" w:rsidRPr="0031326D" w:rsidRDefault="009A3680" w:rsidP="0031326D">
      <w:pPr>
        <w:spacing w:line="480" w:lineRule="auto"/>
        <w:ind w:firstLine="720"/>
        <w:rPr>
          <w:rFonts w:ascii="Times New Roman" w:hAnsi="Times New Roman" w:cs="Times New Roman"/>
          <w:sz w:val="24"/>
          <w:szCs w:val="24"/>
        </w:rPr>
      </w:pPr>
      <w:r w:rsidRPr="0031326D">
        <w:rPr>
          <w:rFonts w:ascii="Times New Roman" w:hAnsi="Times New Roman" w:cs="Times New Roman"/>
          <w:sz w:val="24"/>
          <w:szCs w:val="24"/>
        </w:rPr>
        <w:t xml:space="preserve">Ethical dilemmas are instances in which medical practitioners have to balance their personal beliefs and professional obligations according to the code of ethics (Emmerich et al., 2017). As a health professional, I often had the ethical challenge of disclosing the ineptitude of colleagues during turnover or transition. Arguably that became a dilemma considering how such </w:t>
      </w:r>
      <w:r w:rsidRPr="0031326D">
        <w:rPr>
          <w:rFonts w:ascii="Times New Roman" w:hAnsi="Times New Roman" w:cs="Times New Roman"/>
          <w:sz w:val="24"/>
          <w:szCs w:val="24"/>
        </w:rPr>
        <w:lastRenderedPageBreak/>
        <w:t xml:space="preserve">malpractice among caregivers is an important source of patient safety concerns, although many professionals hesitate to reveal their findings in order to increase their load and cause further problems.  In such a situation with my colleagues, I implemented the principles of non-maleficence.  The principle requires a nurse practitioner to prevent harm to the patient and to protect the person's well-being (Emmerich et al., 2017). Furthermore, whether it is the first time or not, the actions I take are defined by the repetition of the preceding, which usually leads me to report to the clinical nurse head or the department head.  </w:t>
      </w:r>
    </w:p>
    <w:p w:rsidR="00CE723D" w:rsidRPr="0031326D" w:rsidRDefault="009A3680" w:rsidP="00A13287">
      <w:pPr>
        <w:spacing w:line="480" w:lineRule="auto"/>
        <w:ind w:firstLine="720"/>
        <w:rPr>
          <w:rFonts w:ascii="Times New Roman" w:hAnsi="Times New Roman" w:cs="Times New Roman"/>
          <w:sz w:val="24"/>
          <w:szCs w:val="24"/>
        </w:rPr>
      </w:pPr>
      <w:r w:rsidRPr="0031326D">
        <w:rPr>
          <w:rFonts w:ascii="Times New Roman" w:hAnsi="Times New Roman" w:cs="Times New Roman"/>
          <w:sz w:val="24"/>
          <w:szCs w:val="24"/>
        </w:rPr>
        <w:t>Notably, all through my decisions</w:t>
      </w:r>
      <w:r w:rsidR="00C00AC0">
        <w:rPr>
          <w:rFonts w:ascii="Times New Roman" w:hAnsi="Times New Roman" w:cs="Times New Roman"/>
          <w:sz w:val="24"/>
          <w:szCs w:val="24"/>
        </w:rPr>
        <w:t>, I</w:t>
      </w:r>
      <w:r w:rsidRPr="0031326D">
        <w:rPr>
          <w:rFonts w:ascii="Times New Roman" w:hAnsi="Times New Roman" w:cs="Times New Roman"/>
          <w:sz w:val="24"/>
          <w:szCs w:val="24"/>
        </w:rPr>
        <w:t xml:space="preserve"> took into account both the ethical code of the company, and the criteria set out in the American College of Healthcare Executives Code of Ethics. In addition, that was in line with the ACHE Code of Ethics that promotes the consideration of a first-time offender choosing to pursue more training or education and to report one to the manager or supervisor. According to the American College of Healthcare Executives (2020), healthcare management must avoid activities that undermine the credibility and dig</w:t>
      </w:r>
      <w:r w:rsidR="00A13287">
        <w:rPr>
          <w:rFonts w:ascii="Times New Roman" w:hAnsi="Times New Roman" w:cs="Times New Roman"/>
          <w:sz w:val="24"/>
          <w:szCs w:val="24"/>
        </w:rPr>
        <w:t xml:space="preserve">nity of the profession. </w:t>
      </w:r>
      <w:r w:rsidRPr="0031326D">
        <w:rPr>
          <w:rFonts w:ascii="Times New Roman" w:hAnsi="Times New Roman" w:cs="Times New Roman"/>
          <w:sz w:val="24"/>
          <w:szCs w:val="24"/>
        </w:rPr>
        <w:t>Therefore obligation should be complied with when incompetence is observed since the effects would reduce the patient's trust in a practitioner’s ability to provide healthcare. In addition, the code of ethics of the hospital demands all staff to expand their knowledge and training so that they can offer patients high-quality healthcare. In this way, nurses need to motivate their incompetent colleagues to acquire additional training and training to give their patients safe and high-quality treatment.</w:t>
      </w:r>
    </w:p>
    <w:p w:rsidR="00CE723D" w:rsidRPr="0031326D" w:rsidRDefault="00CE723D" w:rsidP="0031326D">
      <w:pPr>
        <w:spacing w:line="480" w:lineRule="auto"/>
        <w:rPr>
          <w:rFonts w:ascii="Times New Roman" w:hAnsi="Times New Roman" w:cs="Times New Roman"/>
          <w:sz w:val="24"/>
          <w:szCs w:val="24"/>
        </w:rPr>
      </w:pPr>
    </w:p>
    <w:p w:rsidR="0031326D" w:rsidRDefault="0031326D" w:rsidP="0031326D">
      <w:pPr>
        <w:spacing w:line="480" w:lineRule="auto"/>
        <w:jc w:val="center"/>
        <w:rPr>
          <w:rFonts w:ascii="Times New Roman" w:hAnsi="Times New Roman" w:cs="Times New Roman"/>
          <w:sz w:val="24"/>
          <w:szCs w:val="24"/>
        </w:rPr>
      </w:pPr>
    </w:p>
    <w:p w:rsidR="00A13287" w:rsidRDefault="00A13287" w:rsidP="0031326D">
      <w:pPr>
        <w:spacing w:line="480" w:lineRule="auto"/>
        <w:jc w:val="center"/>
        <w:rPr>
          <w:rFonts w:ascii="Times New Roman" w:hAnsi="Times New Roman" w:cs="Times New Roman"/>
          <w:sz w:val="24"/>
          <w:szCs w:val="24"/>
        </w:rPr>
      </w:pPr>
    </w:p>
    <w:p w:rsidR="00EC5E78" w:rsidRPr="00A13287" w:rsidRDefault="00EC5E78" w:rsidP="0031326D">
      <w:pPr>
        <w:spacing w:line="480" w:lineRule="auto"/>
        <w:jc w:val="center"/>
        <w:rPr>
          <w:rFonts w:ascii="Times New Roman" w:hAnsi="Times New Roman" w:cs="Times New Roman"/>
          <w:b/>
          <w:sz w:val="24"/>
          <w:szCs w:val="24"/>
        </w:rPr>
      </w:pPr>
      <w:bookmarkStart w:id="0" w:name="_GoBack"/>
      <w:r w:rsidRPr="00A13287">
        <w:rPr>
          <w:rFonts w:ascii="Times New Roman" w:hAnsi="Times New Roman" w:cs="Times New Roman"/>
          <w:b/>
          <w:sz w:val="24"/>
          <w:szCs w:val="24"/>
        </w:rPr>
        <w:lastRenderedPageBreak/>
        <w:t>References</w:t>
      </w:r>
    </w:p>
    <w:bookmarkEnd w:id="0"/>
    <w:p w:rsidR="0031326D" w:rsidRPr="0031326D" w:rsidRDefault="0031326D" w:rsidP="0031326D">
      <w:pPr>
        <w:spacing w:line="480" w:lineRule="auto"/>
        <w:ind w:left="720" w:hanging="720"/>
        <w:rPr>
          <w:rFonts w:ascii="Times New Roman" w:hAnsi="Times New Roman" w:cs="Times New Roman"/>
          <w:sz w:val="24"/>
          <w:szCs w:val="24"/>
        </w:rPr>
      </w:pPr>
      <w:r w:rsidRPr="0031326D">
        <w:rPr>
          <w:rFonts w:ascii="Times New Roman" w:hAnsi="Times New Roman" w:cs="Times New Roman"/>
          <w:color w:val="222222"/>
          <w:sz w:val="24"/>
          <w:szCs w:val="24"/>
          <w:shd w:val="clear" w:color="auto" w:fill="FFFFFF"/>
        </w:rPr>
        <w:t>American College of Healthcare Executives. (2020). IHI/NPSF Lucian Leape Institute. Leading a culture of safety: a blueprint for success [internet]. American College of Healthcare Executives and Institute for Healthcare Improvement. 2017.</w:t>
      </w:r>
    </w:p>
    <w:p w:rsidR="0031326D" w:rsidRPr="0031326D" w:rsidRDefault="0031326D" w:rsidP="0031326D">
      <w:pPr>
        <w:spacing w:line="480" w:lineRule="auto"/>
        <w:ind w:left="720" w:hanging="720"/>
        <w:rPr>
          <w:rFonts w:ascii="Times New Roman" w:hAnsi="Times New Roman" w:cs="Times New Roman"/>
          <w:sz w:val="24"/>
          <w:szCs w:val="24"/>
        </w:rPr>
      </w:pPr>
      <w:r w:rsidRPr="0031326D">
        <w:rPr>
          <w:rFonts w:ascii="Times New Roman" w:hAnsi="Times New Roman" w:cs="Times New Roman"/>
          <w:color w:val="222222"/>
          <w:sz w:val="24"/>
          <w:szCs w:val="24"/>
          <w:shd w:val="clear" w:color="auto" w:fill="FFFFFF"/>
        </w:rPr>
        <w:t>Emmerich, N., Gormley, G., &amp; McCullough, M. (2017). Ethics of healthcare simulation. </w:t>
      </w:r>
      <w:r w:rsidRPr="0031326D">
        <w:rPr>
          <w:rFonts w:ascii="Times New Roman" w:hAnsi="Times New Roman" w:cs="Times New Roman"/>
          <w:i/>
          <w:iCs/>
          <w:color w:val="222222"/>
          <w:sz w:val="24"/>
          <w:szCs w:val="24"/>
          <w:shd w:val="clear" w:color="auto" w:fill="FFFFFF"/>
        </w:rPr>
        <w:t>Healthcare Simulation Education: Evidence, Theory and Practice</w:t>
      </w:r>
      <w:r w:rsidRPr="0031326D">
        <w:rPr>
          <w:rFonts w:ascii="Times New Roman" w:hAnsi="Times New Roman" w:cs="Times New Roman"/>
          <w:color w:val="222222"/>
          <w:sz w:val="24"/>
          <w:szCs w:val="24"/>
          <w:shd w:val="clear" w:color="auto" w:fill="FFFFFF"/>
        </w:rPr>
        <w:t>, 119-126.</w:t>
      </w:r>
    </w:p>
    <w:p w:rsidR="0031326D" w:rsidRPr="0031326D" w:rsidRDefault="0031326D" w:rsidP="0031326D">
      <w:pPr>
        <w:spacing w:line="480" w:lineRule="auto"/>
        <w:ind w:left="720" w:hanging="720"/>
        <w:rPr>
          <w:rFonts w:ascii="Times New Roman" w:hAnsi="Times New Roman" w:cs="Times New Roman"/>
          <w:color w:val="222222"/>
          <w:sz w:val="24"/>
          <w:szCs w:val="24"/>
          <w:shd w:val="clear" w:color="auto" w:fill="FFFFFF"/>
        </w:rPr>
      </w:pPr>
      <w:r w:rsidRPr="0031326D">
        <w:rPr>
          <w:rFonts w:ascii="Times New Roman" w:hAnsi="Times New Roman" w:cs="Times New Roman"/>
          <w:color w:val="222222"/>
          <w:sz w:val="24"/>
          <w:szCs w:val="24"/>
          <w:shd w:val="clear" w:color="auto" w:fill="FFFFFF"/>
        </w:rPr>
        <w:t>Folkman, A. K., Tveit, B., &amp; Sverdrup, S. (2019). Leadership in interprofessional collaboration in health care. </w:t>
      </w:r>
      <w:r w:rsidRPr="0031326D">
        <w:rPr>
          <w:rFonts w:ascii="Times New Roman" w:hAnsi="Times New Roman" w:cs="Times New Roman"/>
          <w:i/>
          <w:iCs/>
          <w:color w:val="222222"/>
          <w:sz w:val="24"/>
          <w:szCs w:val="24"/>
          <w:shd w:val="clear" w:color="auto" w:fill="FFFFFF"/>
        </w:rPr>
        <w:t>Journal of multidisciplinary healthcare</w:t>
      </w:r>
      <w:r w:rsidRPr="0031326D">
        <w:rPr>
          <w:rFonts w:ascii="Times New Roman" w:hAnsi="Times New Roman" w:cs="Times New Roman"/>
          <w:color w:val="222222"/>
          <w:sz w:val="24"/>
          <w:szCs w:val="24"/>
          <w:shd w:val="clear" w:color="auto" w:fill="FFFFFF"/>
        </w:rPr>
        <w:t>, </w:t>
      </w:r>
      <w:r w:rsidRPr="0031326D">
        <w:rPr>
          <w:rFonts w:ascii="Times New Roman" w:hAnsi="Times New Roman" w:cs="Times New Roman"/>
          <w:i/>
          <w:iCs/>
          <w:color w:val="222222"/>
          <w:sz w:val="24"/>
          <w:szCs w:val="24"/>
          <w:shd w:val="clear" w:color="auto" w:fill="FFFFFF"/>
        </w:rPr>
        <w:t>12</w:t>
      </w:r>
      <w:r w:rsidRPr="0031326D">
        <w:rPr>
          <w:rFonts w:ascii="Times New Roman" w:hAnsi="Times New Roman" w:cs="Times New Roman"/>
          <w:color w:val="222222"/>
          <w:sz w:val="24"/>
          <w:szCs w:val="24"/>
          <w:shd w:val="clear" w:color="auto" w:fill="FFFFFF"/>
        </w:rPr>
        <w:t>, 97.</w:t>
      </w:r>
    </w:p>
    <w:p w:rsidR="0031326D" w:rsidRPr="0031326D" w:rsidRDefault="0031326D" w:rsidP="0031326D">
      <w:pPr>
        <w:spacing w:line="480" w:lineRule="auto"/>
        <w:ind w:left="720" w:hanging="720"/>
        <w:rPr>
          <w:rFonts w:ascii="Times New Roman" w:hAnsi="Times New Roman" w:cs="Times New Roman"/>
          <w:color w:val="222222"/>
          <w:sz w:val="24"/>
          <w:szCs w:val="24"/>
          <w:shd w:val="clear" w:color="auto" w:fill="FFFFFF"/>
        </w:rPr>
      </w:pPr>
      <w:r w:rsidRPr="0031326D">
        <w:rPr>
          <w:rFonts w:ascii="Times New Roman" w:hAnsi="Times New Roman" w:cs="Times New Roman"/>
          <w:color w:val="222222"/>
          <w:sz w:val="24"/>
          <w:szCs w:val="24"/>
          <w:shd w:val="clear" w:color="auto" w:fill="FFFFFF"/>
        </w:rPr>
        <w:t>Malik, N., &amp;Dhar, R. L. (2017). Authentic leadership and its impact on extra role behaviour of nurses: The mediating role of psychological capital and the moderating role of autonomy. </w:t>
      </w:r>
      <w:r w:rsidRPr="0031326D">
        <w:rPr>
          <w:rFonts w:ascii="Times New Roman" w:hAnsi="Times New Roman" w:cs="Times New Roman"/>
          <w:i/>
          <w:iCs/>
          <w:color w:val="222222"/>
          <w:sz w:val="24"/>
          <w:szCs w:val="24"/>
          <w:shd w:val="clear" w:color="auto" w:fill="FFFFFF"/>
        </w:rPr>
        <w:t>Personnel Review</w:t>
      </w:r>
      <w:r w:rsidRPr="0031326D">
        <w:rPr>
          <w:rFonts w:ascii="Times New Roman" w:hAnsi="Times New Roman" w:cs="Times New Roman"/>
          <w:color w:val="222222"/>
          <w:sz w:val="24"/>
          <w:szCs w:val="24"/>
          <w:shd w:val="clear" w:color="auto" w:fill="FFFFFF"/>
        </w:rPr>
        <w:t>.</w:t>
      </w:r>
    </w:p>
    <w:sectPr w:rsidR="0031326D" w:rsidRPr="0031326D" w:rsidSect="00FD3FD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3B53" w:rsidRDefault="00C23B53" w:rsidP="00F434AD">
      <w:pPr>
        <w:spacing w:after="0" w:line="240" w:lineRule="auto"/>
      </w:pPr>
      <w:r>
        <w:separator/>
      </w:r>
    </w:p>
  </w:endnote>
  <w:endnote w:type="continuationSeparator" w:id="1">
    <w:p w:rsidR="00C23B53" w:rsidRDefault="00C23B53" w:rsidP="00F434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3B53" w:rsidRDefault="00C23B53" w:rsidP="00F434AD">
      <w:pPr>
        <w:spacing w:after="0" w:line="240" w:lineRule="auto"/>
      </w:pPr>
      <w:r>
        <w:separator/>
      </w:r>
    </w:p>
  </w:footnote>
  <w:footnote w:type="continuationSeparator" w:id="1">
    <w:p w:rsidR="00C23B53" w:rsidRDefault="00C23B53" w:rsidP="00F434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AD" w:rsidRPr="00F434AD" w:rsidRDefault="00F434AD">
    <w:pPr>
      <w:pStyle w:val="Header"/>
      <w:rPr>
        <w:rFonts w:ascii="Times New Roman" w:hAnsi="Times New Roman" w:cs="Times New Roman"/>
        <w:sz w:val="24"/>
        <w:szCs w:val="24"/>
      </w:rPr>
    </w:pPr>
    <w:r>
      <w:tab/>
    </w:r>
    <w:r>
      <w:tab/>
    </w:r>
    <w:r w:rsidR="0006554A" w:rsidRPr="00F434AD">
      <w:rPr>
        <w:rFonts w:ascii="Times New Roman" w:hAnsi="Times New Roman" w:cs="Times New Roman"/>
        <w:sz w:val="24"/>
        <w:szCs w:val="24"/>
      </w:rPr>
      <w:fldChar w:fldCharType="begin"/>
    </w:r>
    <w:r w:rsidRPr="00F434AD">
      <w:rPr>
        <w:rFonts w:ascii="Times New Roman" w:hAnsi="Times New Roman" w:cs="Times New Roman"/>
        <w:sz w:val="24"/>
        <w:szCs w:val="24"/>
      </w:rPr>
      <w:instrText xml:space="preserve"> PAGE   \* MERGEFORMAT </w:instrText>
    </w:r>
    <w:r w:rsidR="0006554A" w:rsidRPr="00F434AD">
      <w:rPr>
        <w:rFonts w:ascii="Times New Roman" w:hAnsi="Times New Roman" w:cs="Times New Roman"/>
        <w:sz w:val="24"/>
        <w:szCs w:val="24"/>
      </w:rPr>
      <w:fldChar w:fldCharType="separate"/>
    </w:r>
    <w:r w:rsidR="00E01D93">
      <w:rPr>
        <w:rFonts w:ascii="Times New Roman" w:hAnsi="Times New Roman" w:cs="Times New Roman"/>
        <w:noProof/>
        <w:sz w:val="24"/>
        <w:szCs w:val="24"/>
      </w:rPr>
      <w:t>1</w:t>
    </w:r>
    <w:r w:rsidR="0006554A" w:rsidRPr="00F434A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07747"/>
    <w:rsid w:val="00007747"/>
    <w:rsid w:val="00030C44"/>
    <w:rsid w:val="0006554A"/>
    <w:rsid w:val="000969E0"/>
    <w:rsid w:val="000D7CC2"/>
    <w:rsid w:val="0028407C"/>
    <w:rsid w:val="0031326D"/>
    <w:rsid w:val="003D0A5E"/>
    <w:rsid w:val="003F760E"/>
    <w:rsid w:val="00402437"/>
    <w:rsid w:val="004427DB"/>
    <w:rsid w:val="0067436F"/>
    <w:rsid w:val="0079359C"/>
    <w:rsid w:val="007A17ED"/>
    <w:rsid w:val="009A03D7"/>
    <w:rsid w:val="009A3680"/>
    <w:rsid w:val="00A13287"/>
    <w:rsid w:val="00A85FA2"/>
    <w:rsid w:val="00AA13D5"/>
    <w:rsid w:val="00B227BD"/>
    <w:rsid w:val="00C00AC0"/>
    <w:rsid w:val="00C23B53"/>
    <w:rsid w:val="00C94C12"/>
    <w:rsid w:val="00CE253A"/>
    <w:rsid w:val="00CE723D"/>
    <w:rsid w:val="00E01D93"/>
    <w:rsid w:val="00EA6C68"/>
    <w:rsid w:val="00EC5E78"/>
    <w:rsid w:val="00EE115B"/>
    <w:rsid w:val="00F434AD"/>
    <w:rsid w:val="00FD2F09"/>
    <w:rsid w:val="00FD3F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F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4AD"/>
  </w:style>
  <w:style w:type="paragraph" w:styleId="Footer">
    <w:name w:val="footer"/>
    <w:basedOn w:val="Normal"/>
    <w:link w:val="FooterChar"/>
    <w:uiPriority w:val="99"/>
    <w:unhideWhenUsed/>
    <w:rsid w:val="00F43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4A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1320</Words>
  <Characters>7526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2021-09-24T08:17:00Z</dcterms:created>
  <dcterms:modified xsi:type="dcterms:W3CDTF">2021-09-24T08:17:00Z</dcterms:modified>
</cp:coreProperties>
</file>